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17DC5" w14:textId="77777777" w:rsidR="00C87B5E" w:rsidRPr="006D4EC2" w:rsidRDefault="00C87B5E" w:rsidP="00C87B5E">
      <w:pPr>
        <w:jc w:val="center"/>
        <w:rPr>
          <w:rFonts w:ascii="Avenir Book" w:hAnsi="Avenir Book"/>
        </w:rPr>
      </w:pPr>
    </w:p>
    <w:p w14:paraId="2F02AE8E" w14:textId="77777777" w:rsidR="00C87B5E" w:rsidRPr="006D4EC2" w:rsidRDefault="00C87B5E" w:rsidP="00C87B5E">
      <w:pPr>
        <w:rPr>
          <w:rFonts w:ascii="Avenir Book" w:hAnsi="Avenir Book"/>
        </w:rPr>
      </w:pPr>
    </w:p>
    <w:p w14:paraId="14EF5C13" w14:textId="77777777" w:rsidR="00291570" w:rsidRDefault="00C87B5E" w:rsidP="00C87B5E">
      <w:pPr>
        <w:rPr>
          <w:rFonts w:ascii="Avenir Book" w:hAnsi="Avenir Book"/>
        </w:rPr>
      </w:pPr>
      <w:r>
        <w:rPr>
          <w:rFonts w:ascii="Avenir Book" w:hAnsi="Avenir Book"/>
        </w:rPr>
        <w:t>FOR IMMEDIATE RELEASE</w:t>
      </w:r>
    </w:p>
    <w:p w14:paraId="3DABFA40" w14:textId="77777777" w:rsidR="00291570" w:rsidRDefault="00291570" w:rsidP="00C87B5E">
      <w:pPr>
        <w:rPr>
          <w:rFonts w:ascii="Avenir Book" w:hAnsi="Avenir Book"/>
        </w:rPr>
      </w:pPr>
      <w:r>
        <w:rPr>
          <w:rFonts w:ascii="Avenir Book" w:hAnsi="Avenir Book"/>
        </w:rPr>
        <w:t>May 2019</w:t>
      </w:r>
    </w:p>
    <w:p w14:paraId="09AC4FAE" w14:textId="77777777" w:rsidR="00C87B5E" w:rsidRDefault="00291570" w:rsidP="00291570">
      <w:pPr>
        <w:jc w:val="right"/>
        <w:rPr>
          <w:rFonts w:ascii="Avenir Book" w:hAnsi="Avenir Book"/>
        </w:rPr>
      </w:pPr>
      <w:r>
        <w:rPr>
          <w:rFonts w:ascii="Avenir Book" w:hAnsi="Avenir Book"/>
        </w:rPr>
        <w:t>Contact:</w:t>
      </w:r>
    </w:p>
    <w:p w14:paraId="3279854D" w14:textId="39AE8CE4" w:rsidR="00C87B5E" w:rsidRDefault="00C87B5E" w:rsidP="00291570">
      <w:pPr>
        <w:jc w:val="right"/>
        <w:rPr>
          <w:rFonts w:ascii="Avenir Book" w:hAnsi="Avenir Book"/>
        </w:rPr>
      </w:pPr>
      <w:r>
        <w:rPr>
          <w:rFonts w:ascii="Avenir Book" w:hAnsi="Avenir Book"/>
        </w:rPr>
        <w:t>LaTroya Hester</w:t>
      </w:r>
    </w:p>
    <w:p w14:paraId="7AFBB290" w14:textId="77777777" w:rsidR="00291570" w:rsidRDefault="00291570" w:rsidP="00291570">
      <w:pPr>
        <w:jc w:val="right"/>
        <w:rPr>
          <w:rFonts w:ascii="Avenir Book" w:hAnsi="Avenir Book"/>
        </w:rPr>
      </w:pPr>
      <w:hyperlink r:id="rId7" w:history="1">
        <w:r w:rsidRPr="00A267ED">
          <w:rPr>
            <w:rStyle w:val="Hyperlink"/>
            <w:rFonts w:ascii="Avenir Book" w:hAnsi="Avenir Book"/>
          </w:rPr>
          <w:t>lhester@naatpn.org</w:t>
        </w:r>
      </w:hyperlink>
    </w:p>
    <w:p w14:paraId="24FE251E" w14:textId="77777777" w:rsidR="00291570" w:rsidRDefault="00291570" w:rsidP="00291570">
      <w:pPr>
        <w:jc w:val="right"/>
        <w:rPr>
          <w:rFonts w:ascii="Avenir Book" w:hAnsi="Avenir Book"/>
        </w:rPr>
      </w:pPr>
      <w:r>
        <w:rPr>
          <w:rFonts w:ascii="Avenir Book" w:hAnsi="Avenir Book"/>
        </w:rPr>
        <w:t>404-409-5759</w:t>
      </w:r>
    </w:p>
    <w:p w14:paraId="44E2AB77" w14:textId="77777777" w:rsidR="00C87B5E" w:rsidRPr="006D4EC2" w:rsidRDefault="00C87B5E" w:rsidP="00C87B5E">
      <w:pPr>
        <w:rPr>
          <w:rFonts w:ascii="Avenir Book" w:hAnsi="Avenir Book"/>
        </w:rPr>
      </w:pPr>
      <w:r>
        <w:rPr>
          <w:rFonts w:ascii="Avenir Book" w:hAnsi="Avenir Book"/>
        </w:rPr>
        <w:tab/>
      </w:r>
      <w:r>
        <w:rPr>
          <w:rFonts w:ascii="Avenir Book" w:hAnsi="Avenir Book"/>
        </w:rPr>
        <w:tab/>
      </w:r>
      <w:r>
        <w:rPr>
          <w:rFonts w:ascii="Avenir Book" w:hAnsi="Avenir Book"/>
        </w:rPr>
        <w:tab/>
      </w:r>
      <w:r w:rsidRPr="00C87B5E">
        <w:rPr>
          <w:rFonts w:ascii="Avenir Book" w:hAnsi="Avenir Book"/>
        </w:rPr>
        <w:tab/>
      </w:r>
      <w:r w:rsidRPr="00C87B5E">
        <w:rPr>
          <w:rFonts w:ascii="Avenir Book" w:hAnsi="Avenir Book"/>
        </w:rPr>
        <w:tab/>
      </w:r>
      <w:r w:rsidRPr="00C87B5E">
        <w:rPr>
          <w:rFonts w:ascii="Avenir Book" w:hAnsi="Avenir Book"/>
        </w:rPr>
        <w:tab/>
      </w:r>
      <w:r w:rsidRPr="00C87B5E">
        <w:rPr>
          <w:rFonts w:ascii="Avenir Book" w:hAnsi="Avenir Book"/>
        </w:rPr>
        <w:tab/>
      </w:r>
      <w:r w:rsidRPr="00C87B5E">
        <w:rPr>
          <w:rFonts w:ascii="Avenir Book" w:hAnsi="Avenir Book"/>
        </w:rPr>
        <w:tab/>
      </w:r>
      <w:r w:rsidRPr="00C87B5E">
        <w:rPr>
          <w:rFonts w:ascii="Avenir Book" w:hAnsi="Avenir Book"/>
        </w:rPr>
        <w:tab/>
      </w:r>
      <w:r w:rsidRPr="00C87B5E">
        <w:rPr>
          <w:rFonts w:ascii="Avenir Book" w:hAnsi="Avenir Book"/>
        </w:rPr>
        <w:tab/>
      </w:r>
      <w:r w:rsidRPr="00C87B5E">
        <w:rPr>
          <w:rFonts w:ascii="Avenir Book" w:hAnsi="Avenir Book"/>
        </w:rPr>
        <w:tab/>
      </w:r>
      <w:r w:rsidRPr="00C87B5E">
        <w:rPr>
          <w:rFonts w:ascii="Avenir Book" w:hAnsi="Avenir Book"/>
        </w:rPr>
        <w:tab/>
      </w:r>
    </w:p>
    <w:p w14:paraId="46D8DD94" w14:textId="77777777" w:rsidR="00C87B5E" w:rsidRPr="006D4EC2" w:rsidRDefault="00C87B5E" w:rsidP="00C87B5E">
      <w:pPr>
        <w:rPr>
          <w:rFonts w:ascii="Avenir Book" w:hAnsi="Avenir Book"/>
        </w:rPr>
      </w:pPr>
    </w:p>
    <w:p w14:paraId="08B95F72" w14:textId="77777777" w:rsidR="00C87B5E" w:rsidRPr="006D4EC2" w:rsidRDefault="00C87B5E" w:rsidP="00C87B5E">
      <w:pPr>
        <w:jc w:val="center"/>
        <w:rPr>
          <w:rFonts w:ascii="Avenir Book" w:hAnsi="Avenir Book"/>
          <w:b/>
        </w:rPr>
      </w:pPr>
      <w:r>
        <w:rPr>
          <w:rFonts w:ascii="Avenir Book" w:hAnsi="Avenir Book"/>
          <w:b/>
        </w:rPr>
        <w:t>African-American pastors</w:t>
      </w:r>
      <w:r w:rsidRPr="006D4EC2">
        <w:rPr>
          <w:rFonts w:ascii="Avenir Book" w:hAnsi="Avenir Book"/>
          <w:b/>
        </w:rPr>
        <w:t xml:space="preserve"> </w:t>
      </w:r>
      <w:r>
        <w:rPr>
          <w:rFonts w:ascii="Avenir Book" w:hAnsi="Avenir Book"/>
          <w:b/>
        </w:rPr>
        <w:t xml:space="preserve">say keep </w:t>
      </w:r>
      <w:proofErr w:type="spellStart"/>
      <w:r>
        <w:rPr>
          <w:rFonts w:ascii="Avenir Book" w:hAnsi="Avenir Book"/>
          <w:b/>
        </w:rPr>
        <w:t>Juul</w:t>
      </w:r>
      <w:proofErr w:type="spellEnd"/>
      <w:r>
        <w:rPr>
          <w:rFonts w:ascii="Avenir Book" w:hAnsi="Avenir Book"/>
          <w:b/>
        </w:rPr>
        <w:t xml:space="preserve"> out</w:t>
      </w:r>
    </w:p>
    <w:p w14:paraId="4A8F4260" w14:textId="77777777" w:rsidR="00C87B5E" w:rsidRPr="006D4EC2" w:rsidRDefault="00C87B5E" w:rsidP="00C87B5E">
      <w:pPr>
        <w:jc w:val="center"/>
        <w:rPr>
          <w:rFonts w:ascii="Avenir Book" w:hAnsi="Avenir Book"/>
          <w:b/>
        </w:rPr>
      </w:pPr>
    </w:p>
    <w:p w14:paraId="74F22BEC" w14:textId="785FC983" w:rsidR="00C87B5E" w:rsidRDefault="00291570" w:rsidP="00C87B5E">
      <w:pPr>
        <w:rPr>
          <w:rFonts w:ascii="Avenir Book" w:hAnsi="Avenir Book"/>
        </w:rPr>
      </w:pPr>
      <w:r>
        <w:rPr>
          <w:rFonts w:ascii="Avenir Book" w:hAnsi="Avenir Book"/>
          <w:b/>
        </w:rPr>
        <w:t>ATLANTA</w:t>
      </w:r>
      <w:r w:rsidR="00C87B5E" w:rsidRPr="006D4EC2">
        <w:rPr>
          <w:rFonts w:ascii="Avenir Book" w:hAnsi="Avenir Book"/>
          <w:b/>
        </w:rPr>
        <w:t xml:space="preserve"> – </w:t>
      </w:r>
      <w:r w:rsidR="00C87B5E">
        <w:rPr>
          <w:rFonts w:ascii="Avenir Book" w:hAnsi="Avenir Book"/>
        </w:rPr>
        <w:t xml:space="preserve">On May 19, faith leaders across the country will become more vocal </w:t>
      </w:r>
      <w:proofErr w:type="gramStart"/>
      <w:r w:rsidR="00C87B5E">
        <w:rPr>
          <w:rFonts w:ascii="Avenir Book" w:hAnsi="Avenir Book"/>
        </w:rPr>
        <w:t>about</w:t>
      </w:r>
      <w:proofErr w:type="gramEnd"/>
      <w:r w:rsidR="00C87B5E">
        <w:rPr>
          <w:rFonts w:ascii="Avenir Book" w:hAnsi="Avenir Book"/>
        </w:rPr>
        <w:t xml:space="preserve"> the ways in which </w:t>
      </w:r>
      <w:proofErr w:type="spellStart"/>
      <w:r w:rsidR="00C87B5E">
        <w:rPr>
          <w:rFonts w:ascii="Avenir Book" w:hAnsi="Avenir Book"/>
        </w:rPr>
        <w:t>Juul</w:t>
      </w:r>
      <w:proofErr w:type="spellEnd"/>
      <w:r w:rsidR="00C87B5E">
        <w:rPr>
          <w:rFonts w:ascii="Avenir Book" w:hAnsi="Avenir Book"/>
        </w:rPr>
        <w:t xml:space="preserve"> is now marketing its harmful products to the African American demographic. They will also express concern for the apparent disregard the Food &amp; Drug Administration (FDA) has shown toward minority youth in not issuing a ban on candy flavored little cigars like Swisher Sweets. No Menthol Sunday annually educates churchgoers about traditional tobacco use among African Americans. This year, the interfaith observance day will pivot to call attention to </w:t>
      </w:r>
      <w:proofErr w:type="spellStart"/>
      <w:r w:rsidR="00C87B5E">
        <w:rPr>
          <w:rFonts w:ascii="Avenir Book" w:hAnsi="Avenir Book"/>
        </w:rPr>
        <w:t>vaping</w:t>
      </w:r>
      <w:proofErr w:type="spellEnd"/>
      <w:r w:rsidR="00C87B5E">
        <w:rPr>
          <w:rFonts w:ascii="Avenir Book" w:hAnsi="Avenir Book"/>
        </w:rPr>
        <w:t xml:space="preserve">, e-cigarettes, </w:t>
      </w:r>
      <w:r w:rsidR="00A37767">
        <w:rPr>
          <w:rFonts w:ascii="Avenir Book" w:hAnsi="Avenir Book"/>
        </w:rPr>
        <w:t xml:space="preserve">and </w:t>
      </w:r>
      <w:r w:rsidR="00C87B5E">
        <w:rPr>
          <w:rFonts w:ascii="Avenir Book" w:hAnsi="Avenir Book"/>
        </w:rPr>
        <w:t>menthol-flavored e-juices.</w:t>
      </w:r>
    </w:p>
    <w:p w14:paraId="098BEEC7" w14:textId="77777777" w:rsidR="00C87B5E" w:rsidRDefault="00C87B5E" w:rsidP="00C87B5E">
      <w:pPr>
        <w:rPr>
          <w:rFonts w:ascii="Avenir Book" w:hAnsi="Avenir Book"/>
        </w:rPr>
      </w:pPr>
    </w:p>
    <w:p w14:paraId="58540D73" w14:textId="7D9161FE" w:rsidR="00C87B5E" w:rsidRDefault="00C87B5E" w:rsidP="00C87B5E">
      <w:pPr>
        <w:rPr>
          <w:rFonts w:ascii="Avenir Book" w:hAnsi="Avenir Book"/>
        </w:rPr>
      </w:pPr>
      <w:r>
        <w:rPr>
          <w:rFonts w:ascii="Avenir Book" w:hAnsi="Avenir Book"/>
        </w:rPr>
        <w:t xml:space="preserve">According to the recent National Youth Tobacco Survey, progress made in reducing youth smoking rates has been undermined by the rise in </w:t>
      </w:r>
      <w:proofErr w:type="spellStart"/>
      <w:r>
        <w:rPr>
          <w:rFonts w:ascii="Avenir Book" w:hAnsi="Avenir Book"/>
        </w:rPr>
        <w:t>Juul</w:t>
      </w:r>
      <w:proofErr w:type="spellEnd"/>
      <w:r>
        <w:rPr>
          <w:rFonts w:ascii="Avenir Book" w:hAnsi="Avenir Book"/>
        </w:rPr>
        <w:t xml:space="preserve"> and e-cigarette use. Although use of e-cigarettes by minority youth is significantly lower than White youth, African American health advocates have taken notice of efforts to market to them. Erroneously positioned as a way </w:t>
      </w:r>
      <w:r w:rsidR="00A37767">
        <w:rPr>
          <w:rFonts w:ascii="Avenir Book" w:hAnsi="Avenir Book"/>
        </w:rPr>
        <w:t xml:space="preserve">to help people quit smoking, </w:t>
      </w:r>
      <w:proofErr w:type="spellStart"/>
      <w:r w:rsidR="00A37767">
        <w:rPr>
          <w:rFonts w:ascii="Avenir Book" w:hAnsi="Avenir Book"/>
        </w:rPr>
        <w:t>Juul</w:t>
      </w:r>
      <w:r>
        <w:rPr>
          <w:rFonts w:ascii="Avenir Book" w:hAnsi="Avenir Book"/>
        </w:rPr>
        <w:t>L</w:t>
      </w:r>
      <w:proofErr w:type="spellEnd"/>
      <w:r>
        <w:rPr>
          <w:rFonts w:ascii="Avenir Book" w:hAnsi="Avenir Book"/>
        </w:rPr>
        <w:t xml:space="preserve"> ads are now heard on radio stations with large, African American audiences including R&amp;B and hip-hop stations. </w:t>
      </w:r>
    </w:p>
    <w:p w14:paraId="2B94E7B8" w14:textId="77777777" w:rsidR="00C87B5E" w:rsidRDefault="00C87B5E" w:rsidP="00C87B5E">
      <w:pPr>
        <w:rPr>
          <w:rFonts w:ascii="Avenir Book" w:hAnsi="Avenir Book"/>
        </w:rPr>
      </w:pPr>
    </w:p>
    <w:p w14:paraId="0A8A49C0" w14:textId="77777777" w:rsidR="00C87B5E" w:rsidRDefault="00C87B5E" w:rsidP="00C87B5E">
      <w:pPr>
        <w:rPr>
          <w:rFonts w:ascii="Avenir Book" w:hAnsi="Avenir Book"/>
        </w:rPr>
      </w:pPr>
      <w:r>
        <w:rPr>
          <w:rFonts w:ascii="Avenir Book" w:hAnsi="Avenir Book"/>
        </w:rPr>
        <w:t xml:space="preserve">“We saw this same sort of thing in the 90s with Uptown cigarettes,” said LaTroya Hester, director of communications for NAATPN, Inc. Hester explained that Uptowns were a menthol cigarette brand designed specifically to attract African Americans. “The Black community protested and boycotted so the brand never made it off the ground. We can take the same approach with </w:t>
      </w:r>
      <w:proofErr w:type="spellStart"/>
      <w:r>
        <w:rPr>
          <w:rFonts w:ascii="Avenir Book" w:hAnsi="Avenir Book"/>
        </w:rPr>
        <w:t>Juul</w:t>
      </w:r>
      <w:proofErr w:type="spellEnd"/>
      <w:r>
        <w:rPr>
          <w:rFonts w:ascii="Avenir Book" w:hAnsi="Avenir Book"/>
        </w:rPr>
        <w:t xml:space="preserve">,” she said. </w:t>
      </w:r>
    </w:p>
    <w:p w14:paraId="763BFE4C" w14:textId="77777777" w:rsidR="00C87B5E" w:rsidRDefault="00C87B5E" w:rsidP="00C87B5E">
      <w:pPr>
        <w:rPr>
          <w:rFonts w:ascii="Avenir Book" w:hAnsi="Avenir Book"/>
        </w:rPr>
      </w:pPr>
    </w:p>
    <w:p w14:paraId="7697A89C" w14:textId="66F240DF" w:rsidR="00C87B5E" w:rsidRPr="006D4EC2" w:rsidRDefault="00C87B5E" w:rsidP="00C87B5E">
      <w:pPr>
        <w:rPr>
          <w:rFonts w:ascii="Avenir Book" w:hAnsi="Avenir Book"/>
        </w:rPr>
      </w:pPr>
      <w:r>
        <w:rPr>
          <w:rFonts w:ascii="Avenir Book" w:hAnsi="Avenir Book"/>
        </w:rPr>
        <w:lastRenderedPageBreak/>
        <w:t xml:space="preserve">The </w:t>
      </w:r>
      <w:r w:rsidR="00A37767">
        <w:rPr>
          <w:rFonts w:ascii="Avenir Book" w:hAnsi="Avenir Book"/>
        </w:rPr>
        <w:t>FDA’s</w:t>
      </w:r>
      <w:r>
        <w:rPr>
          <w:rFonts w:ascii="Avenir Book" w:hAnsi="Avenir Book"/>
        </w:rPr>
        <w:t xml:space="preserve"> potential ban on menthol in combustible cigarettes is promising, but it excludes menthol and mint-flavored e-juices. According to </w:t>
      </w:r>
      <w:proofErr w:type="spellStart"/>
      <w:r>
        <w:rPr>
          <w:rFonts w:ascii="Avenir Book" w:hAnsi="Avenir Book"/>
        </w:rPr>
        <w:t>Delmonte</w:t>
      </w:r>
      <w:proofErr w:type="spellEnd"/>
      <w:r>
        <w:rPr>
          <w:rFonts w:ascii="Avenir Book" w:hAnsi="Avenir Book"/>
        </w:rPr>
        <w:t xml:space="preserve"> Jefferson, executive director of NAATPN, Inc., this is a mistake.</w:t>
      </w:r>
    </w:p>
    <w:p w14:paraId="332C6461" w14:textId="77777777" w:rsidR="00C87B5E" w:rsidRPr="006D4EC2" w:rsidRDefault="00C87B5E" w:rsidP="00C87B5E">
      <w:pPr>
        <w:rPr>
          <w:rFonts w:ascii="Avenir Book" w:hAnsi="Avenir Book"/>
        </w:rPr>
      </w:pPr>
    </w:p>
    <w:p w14:paraId="4913B2E2" w14:textId="77777777" w:rsidR="00C87B5E" w:rsidRDefault="00C87B5E" w:rsidP="00C87B5E">
      <w:pPr>
        <w:rPr>
          <w:rFonts w:ascii="Avenir Book" w:hAnsi="Avenir Book"/>
        </w:rPr>
      </w:pPr>
      <w:r>
        <w:rPr>
          <w:rFonts w:ascii="Avenir Book" w:hAnsi="Avenir Book"/>
        </w:rPr>
        <w:t xml:space="preserve">“FDA Commissioner Scott Gottlieb knows that more than half of children who start smoking start with menthol cigarettes,” says Jefferson. “Why wouldn’t the same be true of e-cigarettes?” </w:t>
      </w:r>
    </w:p>
    <w:p w14:paraId="13C2532F" w14:textId="77777777" w:rsidR="00C87B5E" w:rsidRDefault="00C87B5E" w:rsidP="00C87B5E">
      <w:pPr>
        <w:rPr>
          <w:rFonts w:ascii="Avenir Book" w:hAnsi="Avenir Book"/>
        </w:rPr>
      </w:pPr>
    </w:p>
    <w:p w14:paraId="20FDE5B4" w14:textId="77777777" w:rsidR="00C87B5E" w:rsidRDefault="00C87B5E" w:rsidP="00C87B5E">
      <w:pPr>
        <w:rPr>
          <w:rFonts w:ascii="Avenir Book" w:hAnsi="Avenir Book"/>
        </w:rPr>
      </w:pPr>
      <w:r>
        <w:rPr>
          <w:rFonts w:ascii="Avenir Book" w:hAnsi="Avenir Book"/>
        </w:rPr>
        <w:t xml:space="preserve">Moreover, Jefferson states that while the FDA is keeping a close eye on </w:t>
      </w:r>
      <w:proofErr w:type="spellStart"/>
      <w:r>
        <w:rPr>
          <w:rFonts w:ascii="Avenir Book" w:hAnsi="Avenir Book"/>
        </w:rPr>
        <w:t>Juul</w:t>
      </w:r>
      <w:proofErr w:type="spellEnd"/>
      <w:r>
        <w:rPr>
          <w:rFonts w:ascii="Avenir Book" w:hAnsi="Avenir Book"/>
        </w:rPr>
        <w:t>, the federal agency is still ignoring the continued prevalence of cigarillo and cigar use among African American youth. The topic, covered frequently over the past few months, is at the heart of No Menthol Sunday.</w:t>
      </w:r>
    </w:p>
    <w:p w14:paraId="4761E3A3" w14:textId="77777777" w:rsidR="00C87B5E" w:rsidRDefault="00C87B5E" w:rsidP="00C87B5E">
      <w:pPr>
        <w:rPr>
          <w:rFonts w:ascii="Avenir Book" w:hAnsi="Avenir Book"/>
        </w:rPr>
      </w:pPr>
    </w:p>
    <w:p w14:paraId="1166B55E" w14:textId="76AF8A9E" w:rsidR="00C87B5E" w:rsidRDefault="00C87B5E" w:rsidP="00C87B5E">
      <w:pPr>
        <w:rPr>
          <w:rFonts w:ascii="Avenir Book" w:hAnsi="Avenir Book"/>
        </w:rPr>
      </w:pPr>
      <w:r>
        <w:rPr>
          <w:rFonts w:ascii="Avenir Book" w:hAnsi="Avenir Book"/>
        </w:rPr>
        <w:t xml:space="preserve">“NAATPN, Inc. will continue to </w:t>
      </w:r>
      <w:r w:rsidR="00A37767">
        <w:rPr>
          <w:rFonts w:ascii="Avenir Book" w:hAnsi="Avenir Book"/>
        </w:rPr>
        <w:t xml:space="preserve">go </w:t>
      </w:r>
      <w:bookmarkStart w:id="0" w:name="_GoBack"/>
      <w:bookmarkEnd w:id="0"/>
      <w:r>
        <w:rPr>
          <w:rFonts w:ascii="Avenir Book" w:hAnsi="Avenir Book"/>
        </w:rPr>
        <w:t>city by city and church by church to champion local policy changes just as we have been doing,” Jefferson said.</w:t>
      </w:r>
    </w:p>
    <w:p w14:paraId="2C487FC3" w14:textId="77777777" w:rsidR="00C87B5E" w:rsidRDefault="00C87B5E" w:rsidP="00C87B5E">
      <w:pPr>
        <w:rPr>
          <w:rFonts w:ascii="Avenir Book" w:hAnsi="Avenir Book"/>
        </w:rPr>
      </w:pPr>
    </w:p>
    <w:p w14:paraId="745A208C" w14:textId="77777777" w:rsidR="00C87B5E" w:rsidRPr="00E25196" w:rsidRDefault="00C87B5E" w:rsidP="00C87B5E">
      <w:pPr>
        <w:rPr>
          <w:rFonts w:ascii="Avenir Book" w:hAnsi="Avenir Book"/>
        </w:rPr>
      </w:pPr>
      <w:r w:rsidRPr="006D4EC2">
        <w:rPr>
          <w:rFonts w:ascii="Avenir Book" w:hAnsi="Avenir Book"/>
        </w:rPr>
        <w:t xml:space="preserve">For more information, visit </w:t>
      </w:r>
      <w:r w:rsidRPr="009B4864">
        <w:rPr>
          <w:rFonts w:ascii="Avenir Book" w:hAnsi="Avenir Book"/>
        </w:rPr>
        <w:t>www.naat</w:t>
      </w:r>
      <w:r>
        <w:rPr>
          <w:rFonts w:ascii="Avenir Book" w:hAnsi="Avenir Book"/>
        </w:rPr>
        <w:t>pn.org.</w:t>
      </w:r>
    </w:p>
    <w:p w14:paraId="409F8A5A" w14:textId="77777777" w:rsidR="00C87B5E" w:rsidRDefault="00C87B5E" w:rsidP="00C87B5E">
      <w:pPr>
        <w:ind w:left="-720"/>
        <w:rPr>
          <w:rFonts w:ascii="Avenir Book" w:hAnsi="Avenir Book"/>
          <w:b/>
          <w:color w:val="4F6228" w:themeColor="accent3" w:themeShade="80"/>
        </w:rPr>
      </w:pPr>
    </w:p>
    <w:p w14:paraId="438B8353" w14:textId="77777777" w:rsidR="00291570" w:rsidRDefault="00291570" w:rsidP="00C87B5E">
      <w:pPr>
        <w:ind w:left="-720"/>
        <w:rPr>
          <w:rFonts w:ascii="Avenir Book" w:hAnsi="Avenir Book"/>
          <w:b/>
          <w:color w:val="4F6228" w:themeColor="accent3" w:themeShade="80"/>
        </w:rPr>
      </w:pPr>
    </w:p>
    <w:p w14:paraId="5A39DED1" w14:textId="77777777" w:rsidR="00291570" w:rsidRPr="00291570" w:rsidRDefault="00291570" w:rsidP="00291570">
      <w:pPr>
        <w:ind w:left="-720"/>
        <w:jc w:val="center"/>
        <w:rPr>
          <w:rFonts w:ascii="Avenir Book" w:hAnsi="Avenir Book"/>
        </w:rPr>
      </w:pPr>
      <w:r w:rsidRPr="00291570">
        <w:rPr>
          <w:rFonts w:ascii="Avenir Book" w:hAnsi="Avenir Book"/>
        </w:rPr>
        <w:t>###</w:t>
      </w:r>
    </w:p>
    <w:p w14:paraId="7925E5B1" w14:textId="77777777" w:rsidR="00C87B5E" w:rsidRDefault="00C87B5E" w:rsidP="00C87B5E">
      <w:pPr>
        <w:ind w:left="-720"/>
        <w:rPr>
          <w:rFonts w:ascii="Avenir Book" w:hAnsi="Avenir Book"/>
          <w:b/>
          <w:color w:val="4F6228" w:themeColor="accent3" w:themeShade="80"/>
        </w:rPr>
      </w:pPr>
    </w:p>
    <w:p w14:paraId="3DE9BB7A" w14:textId="77777777" w:rsidR="00C87B5E" w:rsidRDefault="00C87B5E" w:rsidP="00C87B5E">
      <w:pPr>
        <w:ind w:left="-720"/>
        <w:rPr>
          <w:rFonts w:ascii="Avenir Book" w:hAnsi="Avenir Book"/>
          <w:b/>
          <w:color w:val="4F6228" w:themeColor="accent3" w:themeShade="80"/>
        </w:rPr>
      </w:pPr>
    </w:p>
    <w:p w14:paraId="4AC9FAAE" w14:textId="77777777" w:rsidR="00C87B5E" w:rsidRDefault="00C87B5E" w:rsidP="00C87B5E">
      <w:pPr>
        <w:ind w:left="-720"/>
        <w:rPr>
          <w:rFonts w:ascii="Avenir Book" w:hAnsi="Avenir Book"/>
          <w:b/>
          <w:color w:val="4F6228" w:themeColor="accent3" w:themeShade="80"/>
        </w:rPr>
      </w:pPr>
    </w:p>
    <w:p w14:paraId="41A2CA5D" w14:textId="77777777" w:rsidR="00C87B5E" w:rsidRDefault="00C87B5E" w:rsidP="00C87B5E">
      <w:pPr>
        <w:ind w:left="-720"/>
        <w:rPr>
          <w:rFonts w:ascii="Avenir Book" w:hAnsi="Avenir Book"/>
          <w:b/>
          <w:color w:val="4F6228" w:themeColor="accent3" w:themeShade="80"/>
        </w:rPr>
      </w:pPr>
    </w:p>
    <w:p w14:paraId="1D3A33DE" w14:textId="77777777" w:rsidR="00106426" w:rsidRDefault="00106426"/>
    <w:sectPr w:rsidR="00106426" w:rsidSect="00A37767">
      <w:headerReference w:type="default" r:id="rId8"/>
      <w:pgSz w:w="12240" w:h="15840"/>
      <w:pgMar w:top="279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097D8" w14:textId="77777777" w:rsidR="00C87B5E" w:rsidRDefault="00C87B5E" w:rsidP="00C87B5E">
      <w:r>
        <w:separator/>
      </w:r>
    </w:p>
  </w:endnote>
  <w:endnote w:type="continuationSeparator" w:id="0">
    <w:p w14:paraId="63E87A92" w14:textId="77777777" w:rsidR="00C87B5E" w:rsidRDefault="00C87B5E" w:rsidP="00C8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49C92" w14:textId="77777777" w:rsidR="00C87B5E" w:rsidRDefault="00C87B5E" w:rsidP="00C87B5E">
      <w:r>
        <w:separator/>
      </w:r>
    </w:p>
  </w:footnote>
  <w:footnote w:type="continuationSeparator" w:id="0">
    <w:p w14:paraId="3A0F8C08" w14:textId="77777777" w:rsidR="00C87B5E" w:rsidRDefault="00C87B5E" w:rsidP="00C87B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58C61" w14:textId="77777777" w:rsidR="00C87B5E" w:rsidRDefault="00C87B5E">
    <w:pPr>
      <w:pStyle w:val="Header"/>
    </w:pPr>
    <w:r>
      <w:rPr>
        <w:rFonts w:ascii="Avenir Book" w:hAnsi="Avenir Book"/>
        <w:noProof/>
      </w:rPr>
      <w:drawing>
        <wp:anchor distT="0" distB="0" distL="114300" distR="114300" simplePos="0" relativeHeight="251658240" behindDoc="0" locked="0" layoutInCell="1" allowOverlap="1" wp14:anchorId="34635B1E" wp14:editId="62AB5F0B">
          <wp:simplePos x="0" y="0"/>
          <wp:positionH relativeFrom="column">
            <wp:posOffset>1943100</wp:posOffset>
          </wp:positionH>
          <wp:positionV relativeFrom="paragraph">
            <wp:posOffset>-114300</wp:posOffset>
          </wp:positionV>
          <wp:extent cx="1714500" cy="1005483"/>
          <wp:effectExtent l="0" t="0" r="0" b="10795"/>
          <wp:wrapNone/>
          <wp:docPr id="1" name="Picture 1" descr="Macintosh HD:Users:HOME:Downloads:NAATPN_Logo_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OME:Downloads:NAATPN_Logo_Tag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100548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B5E"/>
    <w:rsid w:val="00106426"/>
    <w:rsid w:val="00291570"/>
    <w:rsid w:val="00A37767"/>
    <w:rsid w:val="00C87B5E"/>
    <w:rsid w:val="00FE1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1A8D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B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7B5E"/>
    <w:rPr>
      <w:rFonts w:ascii="Lucida Grande" w:hAnsi="Lucida Grande" w:cs="Lucida Grande"/>
      <w:sz w:val="18"/>
      <w:szCs w:val="18"/>
    </w:rPr>
  </w:style>
  <w:style w:type="paragraph" w:styleId="Header">
    <w:name w:val="header"/>
    <w:basedOn w:val="Normal"/>
    <w:link w:val="HeaderChar"/>
    <w:uiPriority w:val="99"/>
    <w:unhideWhenUsed/>
    <w:rsid w:val="00C87B5E"/>
    <w:pPr>
      <w:tabs>
        <w:tab w:val="center" w:pos="4320"/>
        <w:tab w:val="right" w:pos="8640"/>
      </w:tabs>
    </w:pPr>
  </w:style>
  <w:style w:type="character" w:customStyle="1" w:styleId="HeaderChar">
    <w:name w:val="Header Char"/>
    <w:basedOn w:val="DefaultParagraphFont"/>
    <w:link w:val="Header"/>
    <w:uiPriority w:val="99"/>
    <w:rsid w:val="00C87B5E"/>
  </w:style>
  <w:style w:type="paragraph" w:styleId="Footer">
    <w:name w:val="footer"/>
    <w:basedOn w:val="Normal"/>
    <w:link w:val="FooterChar"/>
    <w:uiPriority w:val="99"/>
    <w:unhideWhenUsed/>
    <w:rsid w:val="00C87B5E"/>
    <w:pPr>
      <w:tabs>
        <w:tab w:val="center" w:pos="4320"/>
        <w:tab w:val="right" w:pos="8640"/>
      </w:tabs>
    </w:pPr>
  </w:style>
  <w:style w:type="character" w:customStyle="1" w:styleId="FooterChar">
    <w:name w:val="Footer Char"/>
    <w:basedOn w:val="DefaultParagraphFont"/>
    <w:link w:val="Footer"/>
    <w:uiPriority w:val="99"/>
    <w:rsid w:val="00C87B5E"/>
  </w:style>
  <w:style w:type="character" w:styleId="Hyperlink">
    <w:name w:val="Hyperlink"/>
    <w:basedOn w:val="DefaultParagraphFont"/>
    <w:uiPriority w:val="99"/>
    <w:unhideWhenUsed/>
    <w:rsid w:val="0029157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B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7B5E"/>
    <w:rPr>
      <w:rFonts w:ascii="Lucida Grande" w:hAnsi="Lucida Grande" w:cs="Lucida Grande"/>
      <w:sz w:val="18"/>
      <w:szCs w:val="18"/>
    </w:rPr>
  </w:style>
  <w:style w:type="paragraph" w:styleId="Header">
    <w:name w:val="header"/>
    <w:basedOn w:val="Normal"/>
    <w:link w:val="HeaderChar"/>
    <w:uiPriority w:val="99"/>
    <w:unhideWhenUsed/>
    <w:rsid w:val="00C87B5E"/>
    <w:pPr>
      <w:tabs>
        <w:tab w:val="center" w:pos="4320"/>
        <w:tab w:val="right" w:pos="8640"/>
      </w:tabs>
    </w:pPr>
  </w:style>
  <w:style w:type="character" w:customStyle="1" w:styleId="HeaderChar">
    <w:name w:val="Header Char"/>
    <w:basedOn w:val="DefaultParagraphFont"/>
    <w:link w:val="Header"/>
    <w:uiPriority w:val="99"/>
    <w:rsid w:val="00C87B5E"/>
  </w:style>
  <w:style w:type="paragraph" w:styleId="Footer">
    <w:name w:val="footer"/>
    <w:basedOn w:val="Normal"/>
    <w:link w:val="FooterChar"/>
    <w:uiPriority w:val="99"/>
    <w:unhideWhenUsed/>
    <w:rsid w:val="00C87B5E"/>
    <w:pPr>
      <w:tabs>
        <w:tab w:val="center" w:pos="4320"/>
        <w:tab w:val="right" w:pos="8640"/>
      </w:tabs>
    </w:pPr>
  </w:style>
  <w:style w:type="character" w:customStyle="1" w:styleId="FooterChar">
    <w:name w:val="Footer Char"/>
    <w:basedOn w:val="DefaultParagraphFont"/>
    <w:link w:val="Footer"/>
    <w:uiPriority w:val="99"/>
    <w:rsid w:val="00C87B5E"/>
  </w:style>
  <w:style w:type="character" w:styleId="Hyperlink">
    <w:name w:val="Hyperlink"/>
    <w:basedOn w:val="DefaultParagraphFont"/>
    <w:uiPriority w:val="99"/>
    <w:unhideWhenUsed/>
    <w:rsid w:val="002915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hester@naatpn.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2212</Characters>
  <Application>Microsoft Macintosh Word</Application>
  <DocSecurity>0</DocSecurity>
  <Lines>18</Lines>
  <Paragraphs>5</Paragraphs>
  <ScaleCrop>false</ScaleCrop>
  <Company>NAATPN</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LaTroya Hester</dc:creator>
  <cp:keywords/>
  <dc:description/>
  <cp:lastModifiedBy>LaTroya Hester</cp:lastModifiedBy>
  <cp:revision>2</cp:revision>
  <dcterms:created xsi:type="dcterms:W3CDTF">2019-03-05T14:42:00Z</dcterms:created>
  <dcterms:modified xsi:type="dcterms:W3CDTF">2019-03-05T14:42:00Z</dcterms:modified>
</cp:coreProperties>
</file>